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8A" w:rsidRDefault="00F81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о размере ипотечного покрытия</w:t>
      </w:r>
    </w:p>
    <w:p w:rsidR="00F81B8A" w:rsidRDefault="00F81B8A">
      <w:pPr>
        <w:jc w:val="both"/>
        <w:rPr>
          <w:b/>
        </w:rPr>
      </w:pPr>
      <w:r>
        <w:rPr>
          <w:b/>
        </w:rPr>
        <w:t xml:space="preserve">Исх. № </w:t>
      </w:r>
      <w:r>
        <w:rPr>
          <w:b/>
        </w:rPr>
        <w:fldChar w:fldCharType="begin"/>
      </w:r>
      <w:r>
        <w:rPr>
          <w:b/>
        </w:rPr>
        <w:instrText xml:space="preserve"> DOCVARIABLE "OutNumber" \* MERGEFORMAT </w:instrText>
      </w:r>
      <w:r w:rsidR="00F908BD">
        <w:rPr>
          <w:b/>
        </w:rPr>
        <w:fldChar w:fldCharType="separate"/>
      </w:r>
      <w:r w:rsidR="00F908BD">
        <w:rPr>
          <w:b/>
        </w:rPr>
        <w:t>IP-190109/109</w:t>
      </w:r>
      <w:r>
        <w:rPr>
          <w:b/>
        </w:rPr>
        <w:fldChar w:fldCharType="end"/>
      </w:r>
      <w:r>
        <w:rPr>
          <w:b/>
        </w:rPr>
        <w:t xml:space="preserve"> от </w:t>
      </w:r>
      <w:r>
        <w:rPr>
          <w:b/>
        </w:rPr>
        <w:fldChar w:fldCharType="begin"/>
      </w:r>
      <w:r>
        <w:rPr>
          <w:b/>
        </w:rPr>
        <w:instrText xml:space="preserve"> DOCVARIABLE "OutDate" \* MERGEFORMAT </w:instrText>
      </w:r>
      <w:r w:rsidR="00F908BD">
        <w:rPr>
          <w:b/>
        </w:rPr>
        <w:fldChar w:fldCharType="separate"/>
      </w:r>
      <w:r w:rsidR="00F908BD">
        <w:rPr>
          <w:b/>
        </w:rPr>
        <w:t>09.01.2019</w:t>
      </w:r>
      <w:r>
        <w:rPr>
          <w:b/>
        </w:rPr>
        <w:fldChar w:fldCharType="end"/>
      </w:r>
    </w:p>
    <w:p w:rsidR="00F81B8A" w:rsidRDefault="00F81B8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303"/>
      </w:tblGrid>
      <w:tr w:rsidR="00F81B8A" w:rsidTr="00F908BD">
        <w:tc>
          <w:tcPr>
            <w:tcW w:w="9571" w:type="dxa"/>
            <w:gridSpan w:val="2"/>
          </w:tcPr>
          <w:p w:rsidR="00F81B8A" w:rsidRDefault="00F81B8A">
            <w:pPr>
              <w:jc w:val="center"/>
              <w:rPr>
                <w:b/>
              </w:rPr>
            </w:pPr>
            <w:r>
              <w:rPr>
                <w:b/>
              </w:rPr>
              <w:t>Общие сведения</w:t>
            </w:r>
          </w:p>
        </w:tc>
      </w:tr>
      <w:tr w:rsidR="00F81B8A" w:rsidTr="00F908BD">
        <w:tc>
          <w:tcPr>
            <w:tcW w:w="5268" w:type="dxa"/>
          </w:tcPr>
          <w:p w:rsidR="00F81B8A" w:rsidRDefault="00F81B8A">
            <w:pPr>
              <w:jc w:val="both"/>
              <w:rPr>
                <w:b/>
              </w:rPr>
            </w:pPr>
            <w:r>
              <w:rPr>
                <w:b/>
              </w:rPr>
              <w:t>Полное фирменное наименование Эмитента</w:t>
            </w:r>
          </w:p>
        </w:tc>
        <w:tc>
          <w:tcPr>
            <w:tcW w:w="4303" w:type="dxa"/>
          </w:tcPr>
          <w:p w:rsidR="00F81B8A" w:rsidRDefault="00F81B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DOCVARIABLE "Issuer" \* MERGEFORMAT </w:instrText>
            </w:r>
            <w:r w:rsidR="00F908BD">
              <w:rPr>
                <w:b/>
                <w:bCs/>
              </w:rPr>
              <w:fldChar w:fldCharType="separate"/>
            </w:r>
            <w:r w:rsidR="00F908BD">
              <w:rPr>
                <w:b/>
                <w:bCs/>
              </w:rPr>
              <w:t xml:space="preserve">Закрытое акционерное общество "Ипотечный агент ТФБ1" </w:t>
            </w:r>
            <w:r>
              <w:rPr>
                <w:b/>
                <w:bCs/>
              </w:rPr>
              <w:fldChar w:fldCharType="end"/>
            </w:r>
          </w:p>
        </w:tc>
      </w:tr>
      <w:tr w:rsidR="00F81B8A" w:rsidTr="00F908BD">
        <w:tc>
          <w:tcPr>
            <w:tcW w:w="5268" w:type="dxa"/>
          </w:tcPr>
          <w:p w:rsidR="00F81B8A" w:rsidRDefault="00F81B8A">
            <w:pPr>
              <w:jc w:val="both"/>
              <w:rPr>
                <w:b/>
              </w:rPr>
            </w:pPr>
            <w:r>
              <w:rPr>
                <w:b/>
              </w:rPr>
              <w:t>Вид ценных бумаг, идентификационные признаки выпуска (выпусков), серии, срок погашения выпуска (выпусков) облигаций с данным ипотечным покрытием</w:t>
            </w:r>
          </w:p>
        </w:tc>
        <w:tc>
          <w:tcPr>
            <w:tcW w:w="4303" w:type="dxa"/>
          </w:tcPr>
          <w:p w:rsidR="00F908BD" w:rsidRDefault="00F81B8A" w:rsidP="00F908BD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/>
            </w:r>
            <w:r w:rsidRPr="000767CE">
              <w:rPr>
                <w:b/>
                <w:bCs/>
              </w:rPr>
              <w:instrText xml:space="preserve"> </w:instrText>
            </w:r>
            <w:r>
              <w:rPr>
                <w:b/>
                <w:bCs/>
                <w:lang w:val="en-US"/>
              </w:rPr>
              <w:instrText>DOCVARIABLE</w:instrText>
            </w:r>
            <w:r w:rsidRPr="000767CE">
              <w:rPr>
                <w:b/>
                <w:bCs/>
              </w:rPr>
              <w:instrText xml:space="preserve"> "</w:instrText>
            </w:r>
            <w:r>
              <w:rPr>
                <w:b/>
                <w:bCs/>
                <w:lang w:val="en-US"/>
              </w:rPr>
              <w:instrText>CB</w:instrText>
            </w:r>
            <w:r w:rsidRPr="000767CE">
              <w:rPr>
                <w:b/>
                <w:bCs/>
              </w:rPr>
              <w:instrText>_</w:instrText>
            </w:r>
            <w:r>
              <w:rPr>
                <w:b/>
                <w:bCs/>
                <w:lang w:val="en-US"/>
              </w:rPr>
              <w:instrText>Desc</w:instrText>
            </w:r>
            <w:r w:rsidRPr="000767CE">
              <w:rPr>
                <w:b/>
                <w:bCs/>
              </w:rPr>
              <w:instrText xml:space="preserve">" \* </w:instrText>
            </w:r>
            <w:r>
              <w:rPr>
                <w:b/>
                <w:bCs/>
                <w:lang w:val="en-US"/>
              </w:rPr>
              <w:instrText>MERGEFORMAT</w:instrText>
            </w:r>
            <w:r w:rsidRPr="000767CE">
              <w:rPr>
                <w:b/>
                <w:bCs/>
              </w:rPr>
              <w:instrText xml:space="preserve"> </w:instrText>
            </w:r>
            <w:r w:rsidR="00F908BD">
              <w:rPr>
                <w:b/>
                <w:bCs/>
                <w:lang w:val="en-US"/>
              </w:rPr>
              <w:fldChar w:fldCharType="separate"/>
            </w:r>
            <w:r w:rsidR="00F908BD">
              <w:rPr>
                <w:b/>
                <w:bCs/>
                <w:lang w:val="en-US"/>
              </w:rPr>
              <w:t>Жилищные облигации с ипотечным покрытием неконвертируемые документарные процентные жилищные облигации с ипотечным покрытием на предъявителя с обязательным централизованным хранением класса "В", со сроком погашения 26 марта 2047 года.;</w:t>
            </w:r>
          </w:p>
          <w:p w:rsidR="00F81B8A" w:rsidRPr="000767CE" w:rsidRDefault="00F908BD" w:rsidP="00F908B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Жилищные облигации с ипотечным покрытием неконвертируемые документарные процентные жилищные облигации с ипотечным покрытием на предъявителя с обязательным централизованным хранением класса "А", со сроком погашения 26 март</w:t>
            </w:r>
            <w:bookmarkStart w:id="0" w:name="_GoBack"/>
            <w:bookmarkEnd w:id="0"/>
            <w:r>
              <w:rPr>
                <w:b/>
                <w:bCs/>
                <w:lang w:val="en-US"/>
              </w:rPr>
              <w:t>а 2047 года.; Жилищные облигации с ипотечным покрытием неконвертируемые документарные процентные жилищные облигации с ипотечным покрытием на предъявителя с обязательным централизованным хранением класса "Б", со сроком погашения 26 марта 2047 года.</w:t>
            </w:r>
            <w:r w:rsidR="00F81B8A">
              <w:rPr>
                <w:b/>
                <w:bCs/>
                <w:lang w:val="en-US"/>
              </w:rPr>
              <w:fldChar w:fldCharType="end"/>
            </w:r>
          </w:p>
        </w:tc>
      </w:tr>
      <w:tr w:rsidR="00F81B8A" w:rsidTr="00F908BD">
        <w:tc>
          <w:tcPr>
            <w:tcW w:w="5268" w:type="dxa"/>
          </w:tcPr>
          <w:p w:rsidR="00F81B8A" w:rsidRDefault="00F81B8A">
            <w:pPr>
              <w:jc w:val="both"/>
              <w:rPr>
                <w:b/>
              </w:rPr>
            </w:pPr>
            <w:r>
              <w:rPr>
                <w:b/>
              </w:rPr>
              <w:t>Валюта, в которой выражены обязательства по облигациям с данным ипотечным покрытием</w:t>
            </w:r>
          </w:p>
        </w:tc>
        <w:tc>
          <w:tcPr>
            <w:tcW w:w="4303" w:type="dxa"/>
          </w:tcPr>
          <w:p w:rsidR="00F81B8A" w:rsidRDefault="00F81B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DOCVARIABLE "CB_Cur" \* MERGEFORMAT </w:instrText>
            </w:r>
            <w:r w:rsidR="00F908BD">
              <w:rPr>
                <w:b/>
                <w:bCs/>
              </w:rPr>
              <w:fldChar w:fldCharType="separate"/>
            </w:r>
            <w:r w:rsidR="00F908BD">
              <w:rPr>
                <w:b/>
                <w:bCs/>
              </w:rPr>
              <w:t>Рубль РФ</w:t>
            </w:r>
            <w:r>
              <w:rPr>
                <w:b/>
                <w:bCs/>
              </w:rPr>
              <w:fldChar w:fldCharType="end"/>
            </w:r>
          </w:p>
        </w:tc>
      </w:tr>
      <w:tr w:rsidR="00F81B8A" w:rsidTr="00F908BD">
        <w:tc>
          <w:tcPr>
            <w:tcW w:w="5268" w:type="dxa"/>
          </w:tcPr>
          <w:p w:rsidR="00F81B8A" w:rsidRDefault="00F81B8A">
            <w:pPr>
              <w:jc w:val="both"/>
              <w:rPr>
                <w:b/>
              </w:rPr>
            </w:pPr>
            <w:r>
              <w:rPr>
                <w:b/>
              </w:rPr>
              <w:t>Государственный регистрационный номер выпуска (выпусков) (дополнительного выпуска (дополнительных выпусков) облигаций с данным ипотечным покрытием</w:t>
            </w:r>
          </w:p>
        </w:tc>
        <w:tc>
          <w:tcPr>
            <w:tcW w:w="4303" w:type="dxa"/>
          </w:tcPr>
          <w:p w:rsidR="00F81B8A" w:rsidRDefault="00F81B8A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DOCVARIABLE "</w:instrText>
            </w:r>
            <w:r>
              <w:rPr>
                <w:b/>
                <w:bCs/>
                <w:lang w:val="en-US"/>
              </w:rPr>
              <w:instrText>RegNumber</w:instrText>
            </w:r>
            <w:r>
              <w:rPr>
                <w:b/>
                <w:bCs/>
              </w:rPr>
              <w:instrText xml:space="preserve">" \* MERGEFORMAT </w:instrText>
            </w:r>
            <w:r w:rsidR="00F908BD">
              <w:rPr>
                <w:b/>
                <w:bCs/>
              </w:rPr>
              <w:fldChar w:fldCharType="separate"/>
            </w:r>
            <w:r w:rsidR="00F908BD">
              <w:rPr>
                <w:b/>
                <w:bCs/>
              </w:rPr>
              <w:t>4-01-82233-H;4-02-82233-H;4-03-82233-H</w:t>
            </w:r>
            <w:r>
              <w:rPr>
                <w:b/>
                <w:bCs/>
              </w:rPr>
              <w:fldChar w:fldCharType="end"/>
            </w:r>
          </w:p>
        </w:tc>
      </w:tr>
      <w:tr w:rsidR="00F81B8A" w:rsidTr="00F908BD">
        <w:tc>
          <w:tcPr>
            <w:tcW w:w="5268" w:type="dxa"/>
          </w:tcPr>
          <w:p w:rsidR="00F81B8A" w:rsidRDefault="00F81B8A">
            <w:pPr>
              <w:jc w:val="both"/>
              <w:rPr>
                <w:b/>
              </w:rPr>
            </w:pPr>
            <w:r>
              <w:rPr>
                <w:b/>
              </w:rPr>
              <w:t>Дата (даты) государственной регистрации выпуска (выпусков) (дополнительного выпуска (дополнительных выпусков) облигаций с данным ипотечным покрытием</w:t>
            </w:r>
          </w:p>
        </w:tc>
        <w:tc>
          <w:tcPr>
            <w:tcW w:w="4303" w:type="dxa"/>
          </w:tcPr>
          <w:p w:rsidR="00F81B8A" w:rsidRDefault="00F81B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DOCVARIABLE "RegDate" \* MERGEFORMAT </w:instrText>
            </w:r>
            <w:r w:rsidR="00F908BD">
              <w:rPr>
                <w:b/>
                <w:bCs/>
              </w:rPr>
              <w:fldChar w:fldCharType="separate"/>
            </w:r>
            <w:r w:rsidR="00F908BD">
              <w:rPr>
                <w:b/>
                <w:bCs/>
              </w:rPr>
              <w:t>09.12.2014</w:t>
            </w:r>
            <w:r>
              <w:rPr>
                <w:b/>
                <w:bCs/>
              </w:rPr>
              <w:fldChar w:fldCharType="end"/>
            </w:r>
          </w:p>
        </w:tc>
      </w:tr>
      <w:tr w:rsidR="00F81B8A" w:rsidTr="00F908BD">
        <w:tc>
          <w:tcPr>
            <w:tcW w:w="5268" w:type="dxa"/>
          </w:tcPr>
          <w:p w:rsidR="00F81B8A" w:rsidRDefault="00F81B8A">
            <w:pPr>
              <w:jc w:val="both"/>
              <w:rPr>
                <w:b/>
              </w:rPr>
            </w:pPr>
            <w:r>
              <w:rPr>
                <w:b/>
              </w:rPr>
              <w:t>Полное фирменное наименование специализированного депозитария, осуществляющего ведение реестра ипотечного покрытия</w:t>
            </w:r>
          </w:p>
        </w:tc>
        <w:tc>
          <w:tcPr>
            <w:tcW w:w="4303" w:type="dxa"/>
          </w:tcPr>
          <w:p w:rsidR="00F81B8A" w:rsidRDefault="00054C73">
            <w:pPr>
              <w:jc w:val="center"/>
            </w:pPr>
            <w:r>
              <w:rPr>
                <w:b/>
                <w:i/>
              </w:rPr>
              <w:t>А</w:t>
            </w:r>
            <w:r w:rsidR="00F81B8A">
              <w:rPr>
                <w:b/>
                <w:i/>
              </w:rPr>
              <w:t>кционерное общество "Депозитарная компания "РЕГИОН"</w:t>
            </w:r>
          </w:p>
        </w:tc>
      </w:tr>
    </w:tbl>
    <w:p w:rsidR="00F81B8A" w:rsidRDefault="00F81B8A">
      <w:pPr>
        <w:jc w:val="both"/>
        <w:rPr>
          <w:sz w:val="28"/>
          <w:szCs w:val="28"/>
        </w:rPr>
      </w:pPr>
    </w:p>
    <w:p w:rsidR="00F81B8A" w:rsidRDefault="00F81B8A">
      <w:pPr>
        <w:pStyle w:val="1"/>
      </w:pPr>
      <w:r>
        <w:lastRenderedPageBreak/>
        <w:t xml:space="preserve">Дата и время определения размера ипотечного покрытия:  </w:t>
      </w:r>
      <w:r>
        <w:rPr>
          <w:i/>
          <w:iCs/>
        </w:rPr>
        <w:fldChar w:fldCharType="begin"/>
      </w:r>
      <w:r>
        <w:rPr>
          <w:i/>
          <w:iCs/>
        </w:rPr>
        <w:instrText xml:space="preserve"> DOCVARIABLE "Date</w:instrText>
      </w:r>
      <w:r>
        <w:rPr>
          <w:i/>
          <w:iCs/>
          <w:lang w:val="en-US"/>
        </w:rPr>
        <w:instrText>Report</w:instrText>
      </w:r>
      <w:r>
        <w:rPr>
          <w:i/>
          <w:iCs/>
        </w:rPr>
        <w:instrText xml:space="preserve">" \* MERGEFORMAT </w:instrText>
      </w:r>
      <w:r w:rsidR="00F908BD">
        <w:rPr>
          <w:i/>
          <w:iCs/>
        </w:rPr>
        <w:fldChar w:fldCharType="separate"/>
      </w:r>
      <w:r w:rsidR="00F908BD">
        <w:rPr>
          <w:i/>
          <w:iCs/>
        </w:rPr>
        <w:t>29.12.2018</w:t>
      </w:r>
      <w:r>
        <w:rPr>
          <w:i/>
          <w:iCs/>
        </w:rPr>
        <w:fldChar w:fldCharType="end"/>
      </w:r>
      <w:r>
        <w:rPr>
          <w:i/>
          <w:iCs/>
        </w:rPr>
        <w:t xml:space="preserve"> 24:00</w:t>
      </w:r>
    </w:p>
    <w:p w:rsidR="00F81B8A" w:rsidRDefault="00F81B8A">
      <w:pPr>
        <w:jc w:val="both"/>
        <w:rPr>
          <w:b/>
        </w:rPr>
      </w:pPr>
      <w:r>
        <w:rPr>
          <w:b/>
        </w:rPr>
        <w:t xml:space="preserve">Валюта, в которой определяется размер ипотечного покрытия: </w:t>
      </w:r>
      <w:r>
        <w:rPr>
          <w:b/>
          <w:i/>
        </w:rPr>
        <w:t>Рубль РФ</w:t>
      </w:r>
    </w:p>
    <w:p w:rsidR="00F81B8A" w:rsidRDefault="00F81B8A">
      <w:pPr>
        <w:jc w:val="both"/>
        <w:rPr>
          <w:b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2"/>
        <w:gridCol w:w="669"/>
        <w:gridCol w:w="2020"/>
        <w:gridCol w:w="1896"/>
      </w:tblGrid>
      <w:tr w:rsidR="00F81B8A">
        <w:tc>
          <w:tcPr>
            <w:tcW w:w="5688" w:type="dxa"/>
          </w:tcPr>
          <w:p w:rsidR="00F81B8A" w:rsidRDefault="00F81B8A">
            <w:pPr>
              <w:jc w:val="center"/>
              <w:rPr>
                <w:b/>
              </w:rPr>
            </w:pPr>
            <w:r>
              <w:rPr>
                <w:b/>
              </w:rPr>
              <w:t>Вид имущества</w:t>
            </w:r>
          </w:p>
        </w:tc>
        <w:tc>
          <w:tcPr>
            <w:tcW w:w="671" w:type="dxa"/>
          </w:tcPr>
          <w:p w:rsidR="00F81B8A" w:rsidRDefault="00F81B8A">
            <w:pPr>
              <w:jc w:val="center"/>
              <w:rPr>
                <w:b/>
              </w:rPr>
            </w:pPr>
            <w:r>
              <w:rPr>
                <w:b/>
              </w:rPr>
              <w:t>Код стр.</w:t>
            </w:r>
          </w:p>
        </w:tc>
        <w:tc>
          <w:tcPr>
            <w:tcW w:w="2029" w:type="dxa"/>
          </w:tcPr>
          <w:p w:rsidR="00F81B8A" w:rsidRDefault="00F81B8A">
            <w:pPr>
              <w:jc w:val="center"/>
              <w:rPr>
                <w:b/>
              </w:rPr>
            </w:pPr>
            <w:r>
              <w:rPr>
                <w:b/>
              </w:rPr>
              <w:t>Размер (стоимость)</w:t>
            </w:r>
          </w:p>
          <w:p w:rsidR="00F81B8A" w:rsidRDefault="00F81B8A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"DateReport" \* MERGEFORMAT </w:instrText>
            </w:r>
            <w:r w:rsidR="00F908BD">
              <w:rPr>
                <w:b/>
              </w:rPr>
              <w:fldChar w:fldCharType="separate"/>
            </w:r>
            <w:r w:rsidR="00F908BD">
              <w:rPr>
                <w:b/>
              </w:rPr>
              <w:t>29.12.2018</w:t>
            </w:r>
            <w:r>
              <w:rPr>
                <w:b/>
              </w:rPr>
              <w:fldChar w:fldCharType="end"/>
            </w:r>
          </w:p>
          <w:p w:rsidR="00F81B8A" w:rsidRDefault="00F81B8A">
            <w:pPr>
              <w:jc w:val="center"/>
              <w:rPr>
                <w:b/>
              </w:rPr>
            </w:pPr>
            <w:r>
              <w:rPr>
                <w:b/>
              </w:rPr>
              <w:t>(указывается текущая дата составления справки)</w:t>
            </w:r>
          </w:p>
        </w:tc>
        <w:tc>
          <w:tcPr>
            <w:tcW w:w="1669" w:type="dxa"/>
          </w:tcPr>
          <w:p w:rsidR="00F81B8A" w:rsidRDefault="00F81B8A">
            <w:pPr>
              <w:jc w:val="center"/>
              <w:rPr>
                <w:b/>
              </w:rPr>
            </w:pPr>
            <w:r>
              <w:rPr>
                <w:b/>
              </w:rPr>
              <w:t>Размер (стоимость)</w:t>
            </w:r>
          </w:p>
          <w:p w:rsidR="00F81B8A" w:rsidRDefault="00F81B8A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"DateReportB" \* MERGEFORMAT </w:instrText>
            </w:r>
            <w:r w:rsidR="00F908BD">
              <w:rPr>
                <w:b/>
              </w:rPr>
              <w:fldChar w:fldCharType="separate"/>
            </w:r>
            <w:r w:rsidR="00F908BD">
              <w:rPr>
                <w:b/>
              </w:rPr>
              <w:t>30.11.2018</w:t>
            </w:r>
            <w:r>
              <w:rPr>
                <w:b/>
              </w:rPr>
              <w:fldChar w:fldCharType="end"/>
            </w:r>
          </w:p>
          <w:p w:rsidR="00F81B8A" w:rsidRDefault="00F81B8A">
            <w:pPr>
              <w:jc w:val="center"/>
              <w:rPr>
                <w:b/>
              </w:rPr>
            </w:pPr>
            <w:r>
              <w:rPr>
                <w:b/>
              </w:rPr>
              <w:t>(указывается предыдущая дата составления справки)</w:t>
            </w:r>
          </w:p>
        </w:tc>
      </w:tr>
      <w:tr w:rsidR="00F81B8A">
        <w:tc>
          <w:tcPr>
            <w:tcW w:w="5688" w:type="dxa"/>
          </w:tcPr>
          <w:p w:rsidR="00F81B8A" w:rsidRDefault="00F81B8A">
            <w:pPr>
              <w:jc w:val="center"/>
            </w:pPr>
            <w:r>
              <w:t>1</w:t>
            </w:r>
          </w:p>
        </w:tc>
        <w:tc>
          <w:tcPr>
            <w:tcW w:w="671" w:type="dxa"/>
          </w:tcPr>
          <w:p w:rsidR="00F81B8A" w:rsidRDefault="00F81B8A">
            <w:pPr>
              <w:jc w:val="center"/>
            </w:pPr>
            <w:r>
              <w:t>2</w:t>
            </w:r>
          </w:p>
        </w:tc>
        <w:tc>
          <w:tcPr>
            <w:tcW w:w="2029" w:type="dxa"/>
          </w:tcPr>
          <w:p w:rsidR="00F81B8A" w:rsidRDefault="00F81B8A">
            <w:pPr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F81B8A" w:rsidRDefault="00F81B8A">
            <w:pPr>
              <w:jc w:val="center"/>
            </w:pPr>
            <w:r>
              <w:t>4</w:t>
            </w:r>
          </w:p>
        </w:tc>
      </w:tr>
      <w:tr w:rsidR="00F81B8A">
        <w:tc>
          <w:tcPr>
            <w:tcW w:w="5688" w:type="dxa"/>
          </w:tcPr>
          <w:p w:rsidR="00F81B8A" w:rsidRDefault="00F81B8A">
            <w:pPr>
              <w:rPr>
                <w:b/>
              </w:rPr>
            </w:pPr>
            <w:r>
              <w:rPr>
                <w:b/>
              </w:rPr>
              <w:t xml:space="preserve">Обеспеченные ипотекой требования, всего, </w:t>
            </w:r>
          </w:p>
          <w:p w:rsidR="00F81B8A" w:rsidRDefault="00F81B8A">
            <w:pPr>
              <w:ind w:firstLine="284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671" w:type="dxa"/>
          </w:tcPr>
          <w:p w:rsidR="00F81B8A" w:rsidRDefault="00F81B8A">
            <w:pPr>
              <w:jc w:val="center"/>
            </w:pPr>
            <w:r>
              <w:t>010</w:t>
            </w:r>
          </w:p>
        </w:tc>
        <w:tc>
          <w:tcPr>
            <w:tcW w:w="2029" w:type="dxa"/>
          </w:tcPr>
          <w:p w:rsidR="00F81B8A" w:rsidRDefault="00F81B8A">
            <w:pPr>
              <w:jc w:val="center"/>
            </w:pPr>
            <w:fldSimple w:instr=" DOCVARIABLE &quot;D_010&quot; \* MERGEFORMAT ">
              <w:r w:rsidR="00F908BD">
                <w:t>1 350 337 592,10</w:t>
              </w:r>
            </w:fldSimple>
          </w:p>
        </w:tc>
        <w:tc>
          <w:tcPr>
            <w:tcW w:w="1669" w:type="dxa"/>
          </w:tcPr>
          <w:p w:rsidR="00F81B8A" w:rsidRDefault="00F81B8A">
            <w:pPr>
              <w:jc w:val="center"/>
            </w:pPr>
            <w:fldSimple w:instr=" DOCVARIABLE &quot;B_010&quot; \* MERGEFORMAT ">
              <w:r w:rsidR="00F908BD">
                <w:t>1 405 072 358,03</w:t>
              </w:r>
            </w:fldSimple>
          </w:p>
        </w:tc>
      </w:tr>
      <w:tr w:rsidR="00F81B8A">
        <w:tc>
          <w:tcPr>
            <w:tcW w:w="5688" w:type="dxa"/>
          </w:tcPr>
          <w:p w:rsidR="00F81B8A" w:rsidRDefault="00F81B8A">
            <w:pPr>
              <w:ind w:left="284"/>
              <w:rPr>
                <w:b/>
              </w:rPr>
            </w:pPr>
            <w:r>
              <w:rPr>
                <w:b/>
              </w:rPr>
              <w:t>обеспеченные ипотекой требования, удостоверенные закладными</w:t>
            </w:r>
          </w:p>
        </w:tc>
        <w:tc>
          <w:tcPr>
            <w:tcW w:w="671" w:type="dxa"/>
          </w:tcPr>
          <w:p w:rsidR="00F81B8A" w:rsidRDefault="00F81B8A">
            <w:pPr>
              <w:jc w:val="center"/>
            </w:pPr>
            <w:r>
              <w:t>011</w:t>
            </w:r>
          </w:p>
        </w:tc>
        <w:tc>
          <w:tcPr>
            <w:tcW w:w="2029" w:type="dxa"/>
          </w:tcPr>
          <w:p w:rsidR="00F81B8A" w:rsidRDefault="00F81B8A">
            <w:pPr>
              <w:jc w:val="center"/>
            </w:pPr>
            <w:fldSimple w:instr=" DOCVARIABLE &quot;D_011&quot; \* MERGEFORMAT ">
              <w:r w:rsidR="00F908BD">
                <w:t>1 350 337 592,10</w:t>
              </w:r>
            </w:fldSimple>
          </w:p>
        </w:tc>
        <w:tc>
          <w:tcPr>
            <w:tcW w:w="1669" w:type="dxa"/>
          </w:tcPr>
          <w:p w:rsidR="00F81B8A" w:rsidRDefault="00F81B8A">
            <w:pPr>
              <w:jc w:val="center"/>
            </w:pPr>
            <w:fldSimple w:instr=" DOCVARIABLE &quot;B_011&quot; \* MERGEFORMAT ">
              <w:r w:rsidR="00F908BD">
                <w:t>1 405 072 358,03</w:t>
              </w:r>
            </w:fldSimple>
          </w:p>
        </w:tc>
      </w:tr>
      <w:tr w:rsidR="00F81B8A">
        <w:tc>
          <w:tcPr>
            <w:tcW w:w="5688" w:type="dxa"/>
          </w:tcPr>
          <w:p w:rsidR="00F81B8A" w:rsidRDefault="00F81B8A">
            <w:pPr>
              <w:ind w:left="284"/>
              <w:rPr>
                <w:b/>
              </w:rPr>
            </w:pPr>
            <w:r>
              <w:rPr>
                <w:b/>
              </w:rPr>
              <w:t>требования, обеспеченные ипотекой недвижимого имущества, строительство которого не завершено</w:t>
            </w:r>
          </w:p>
        </w:tc>
        <w:tc>
          <w:tcPr>
            <w:tcW w:w="671" w:type="dxa"/>
          </w:tcPr>
          <w:p w:rsidR="00F81B8A" w:rsidRDefault="00F81B8A">
            <w:pPr>
              <w:jc w:val="center"/>
            </w:pPr>
            <w:r>
              <w:t>012</w:t>
            </w:r>
          </w:p>
        </w:tc>
        <w:tc>
          <w:tcPr>
            <w:tcW w:w="2029" w:type="dxa"/>
          </w:tcPr>
          <w:p w:rsidR="00F81B8A" w:rsidRDefault="00F81B8A">
            <w:pPr>
              <w:jc w:val="center"/>
            </w:pPr>
            <w:fldSimple w:instr=" DOCVARIABLE &quot;D_012&quot; \* MERGEFORMAT ">
              <w:r w:rsidR="00F908BD">
                <w:t>0,00</w:t>
              </w:r>
            </w:fldSimple>
          </w:p>
        </w:tc>
        <w:tc>
          <w:tcPr>
            <w:tcW w:w="1669" w:type="dxa"/>
          </w:tcPr>
          <w:p w:rsidR="00F81B8A" w:rsidRDefault="00F81B8A">
            <w:pPr>
              <w:jc w:val="center"/>
            </w:pPr>
            <w:fldSimple w:instr=" DOCVARIABLE &quot;B_012&quot; \* MERGEFORMAT ">
              <w:r w:rsidR="00F908BD">
                <w:t>0,00</w:t>
              </w:r>
            </w:fldSimple>
          </w:p>
        </w:tc>
      </w:tr>
      <w:tr w:rsidR="00F81B8A">
        <w:tc>
          <w:tcPr>
            <w:tcW w:w="5688" w:type="dxa"/>
          </w:tcPr>
          <w:p w:rsidR="00F81B8A" w:rsidRDefault="00F81B8A">
            <w:pPr>
              <w:ind w:left="284"/>
              <w:rPr>
                <w:b/>
              </w:rPr>
            </w:pPr>
            <w:r>
              <w:rPr>
                <w:b/>
              </w:rPr>
              <w:t>требования, обеспеченные ипотекой жилых помещений</w:t>
            </w:r>
          </w:p>
        </w:tc>
        <w:tc>
          <w:tcPr>
            <w:tcW w:w="671" w:type="dxa"/>
          </w:tcPr>
          <w:p w:rsidR="00F81B8A" w:rsidRDefault="00F81B8A">
            <w:pPr>
              <w:jc w:val="center"/>
            </w:pPr>
            <w:r>
              <w:t>013</w:t>
            </w:r>
          </w:p>
        </w:tc>
        <w:tc>
          <w:tcPr>
            <w:tcW w:w="2029" w:type="dxa"/>
          </w:tcPr>
          <w:p w:rsidR="00F81B8A" w:rsidRDefault="00F81B8A">
            <w:pPr>
              <w:jc w:val="center"/>
            </w:pPr>
            <w:fldSimple w:instr=" DOCVARIABLE &quot;D_013&quot; \* MERGEFORMAT ">
              <w:r w:rsidR="00F908BD">
                <w:t>0,00</w:t>
              </w:r>
            </w:fldSimple>
          </w:p>
        </w:tc>
        <w:tc>
          <w:tcPr>
            <w:tcW w:w="1669" w:type="dxa"/>
          </w:tcPr>
          <w:p w:rsidR="00F81B8A" w:rsidRDefault="00F81B8A">
            <w:pPr>
              <w:jc w:val="center"/>
            </w:pPr>
            <w:fldSimple w:instr=" DOCVARIABLE &quot;B_013&quot; \* MERGEFORMAT ">
              <w:r w:rsidR="00F908BD">
                <w:t>0,00</w:t>
              </w:r>
            </w:fldSimple>
          </w:p>
        </w:tc>
      </w:tr>
      <w:tr w:rsidR="00F81B8A">
        <w:tc>
          <w:tcPr>
            <w:tcW w:w="5688" w:type="dxa"/>
          </w:tcPr>
          <w:p w:rsidR="00F81B8A" w:rsidRDefault="00F81B8A">
            <w:pPr>
              <w:ind w:left="284"/>
              <w:rPr>
                <w:b/>
              </w:rPr>
            </w:pPr>
            <w:r>
              <w:rPr>
                <w:b/>
              </w:rPr>
              <w:t>требования, обеспеченные ипотекой недвижимого имущества, не являющегося жилыми помещениями</w:t>
            </w:r>
          </w:p>
        </w:tc>
        <w:tc>
          <w:tcPr>
            <w:tcW w:w="671" w:type="dxa"/>
          </w:tcPr>
          <w:p w:rsidR="00F81B8A" w:rsidRDefault="00F81B8A">
            <w:pPr>
              <w:jc w:val="center"/>
            </w:pPr>
            <w:r>
              <w:t>014</w:t>
            </w:r>
          </w:p>
        </w:tc>
        <w:tc>
          <w:tcPr>
            <w:tcW w:w="2029" w:type="dxa"/>
          </w:tcPr>
          <w:p w:rsidR="00F81B8A" w:rsidRDefault="00F81B8A">
            <w:pPr>
              <w:jc w:val="center"/>
            </w:pPr>
            <w:fldSimple w:instr=" DOCVARIABLE &quot;D_014&quot; \* MERGEFORMAT ">
              <w:r w:rsidR="00F908BD">
                <w:t>0,00</w:t>
              </w:r>
            </w:fldSimple>
          </w:p>
        </w:tc>
        <w:tc>
          <w:tcPr>
            <w:tcW w:w="1669" w:type="dxa"/>
          </w:tcPr>
          <w:p w:rsidR="00F81B8A" w:rsidRDefault="00F81B8A">
            <w:pPr>
              <w:jc w:val="center"/>
            </w:pPr>
            <w:fldSimple w:instr=" DOCVARIABLE &quot;B_014&quot; \* MERGEFORMAT ">
              <w:r w:rsidR="00F908BD">
                <w:t>0,00</w:t>
              </w:r>
            </w:fldSimple>
          </w:p>
        </w:tc>
      </w:tr>
      <w:tr w:rsidR="00F81B8A">
        <w:tc>
          <w:tcPr>
            <w:tcW w:w="5688" w:type="dxa"/>
          </w:tcPr>
          <w:p w:rsidR="00F81B8A" w:rsidRDefault="00F81B8A">
            <w:pPr>
              <w:rPr>
                <w:b/>
              </w:rPr>
            </w:pPr>
            <w:r>
              <w:rPr>
                <w:b/>
              </w:rPr>
              <w:t>Ипотечные сертификаты участия</w:t>
            </w:r>
          </w:p>
        </w:tc>
        <w:tc>
          <w:tcPr>
            <w:tcW w:w="671" w:type="dxa"/>
          </w:tcPr>
          <w:p w:rsidR="00F81B8A" w:rsidRDefault="00F81B8A">
            <w:pPr>
              <w:jc w:val="center"/>
            </w:pPr>
            <w:r>
              <w:t>020</w:t>
            </w:r>
          </w:p>
        </w:tc>
        <w:tc>
          <w:tcPr>
            <w:tcW w:w="2029" w:type="dxa"/>
          </w:tcPr>
          <w:p w:rsidR="00F81B8A" w:rsidRDefault="00F81B8A">
            <w:pPr>
              <w:jc w:val="center"/>
            </w:pPr>
            <w:fldSimple w:instr=" DOCVARIABLE &quot;D_020&quot; \* MERGEFORMAT ">
              <w:r w:rsidR="00F908BD">
                <w:t>0,00</w:t>
              </w:r>
            </w:fldSimple>
          </w:p>
        </w:tc>
        <w:tc>
          <w:tcPr>
            <w:tcW w:w="1669" w:type="dxa"/>
          </w:tcPr>
          <w:p w:rsidR="00F81B8A" w:rsidRDefault="00F81B8A">
            <w:pPr>
              <w:jc w:val="center"/>
            </w:pPr>
            <w:fldSimple w:instr=" DOCVARIABLE &quot;B_020&quot; \* MERGEFORMAT ">
              <w:r w:rsidR="00F908BD">
                <w:t>0,00</w:t>
              </w:r>
            </w:fldSimple>
          </w:p>
        </w:tc>
      </w:tr>
      <w:tr w:rsidR="00F81B8A">
        <w:tc>
          <w:tcPr>
            <w:tcW w:w="5688" w:type="dxa"/>
          </w:tcPr>
          <w:p w:rsidR="00F81B8A" w:rsidRDefault="00F81B8A">
            <w:pPr>
              <w:rPr>
                <w:b/>
              </w:rPr>
            </w:pPr>
            <w:r>
              <w:rPr>
                <w:b/>
              </w:rPr>
              <w:t xml:space="preserve">Денежные средства, всего, </w:t>
            </w:r>
          </w:p>
          <w:p w:rsidR="00F81B8A" w:rsidRDefault="00F81B8A">
            <w:pPr>
              <w:ind w:left="284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671" w:type="dxa"/>
          </w:tcPr>
          <w:p w:rsidR="00F81B8A" w:rsidRDefault="00F81B8A">
            <w:pPr>
              <w:jc w:val="center"/>
            </w:pPr>
            <w:r>
              <w:t>030</w:t>
            </w:r>
          </w:p>
        </w:tc>
        <w:tc>
          <w:tcPr>
            <w:tcW w:w="2029" w:type="dxa"/>
          </w:tcPr>
          <w:p w:rsidR="00F81B8A" w:rsidRDefault="00F81B8A">
            <w:pPr>
              <w:jc w:val="center"/>
            </w:pPr>
            <w:fldSimple w:instr=" DOCVARIABLE &quot;D_030&quot; \* MERGEFORMAT ">
              <w:r w:rsidR="00F908BD">
                <w:t>82 738 385,06</w:t>
              </w:r>
            </w:fldSimple>
          </w:p>
        </w:tc>
        <w:tc>
          <w:tcPr>
            <w:tcW w:w="1669" w:type="dxa"/>
          </w:tcPr>
          <w:p w:rsidR="00F81B8A" w:rsidRDefault="00F81B8A">
            <w:pPr>
              <w:jc w:val="center"/>
            </w:pPr>
            <w:fldSimple w:instr=" DOCVARIABLE &quot;B_030&quot; \* MERGEFORMAT ">
              <w:r w:rsidR="00F908BD">
                <w:t>83 421 052,33</w:t>
              </w:r>
            </w:fldSimple>
          </w:p>
        </w:tc>
      </w:tr>
      <w:tr w:rsidR="00F81B8A">
        <w:tc>
          <w:tcPr>
            <w:tcW w:w="5688" w:type="dxa"/>
          </w:tcPr>
          <w:p w:rsidR="00F81B8A" w:rsidRDefault="00F81B8A">
            <w:pPr>
              <w:ind w:left="284"/>
              <w:rPr>
                <w:b/>
              </w:rPr>
            </w:pPr>
            <w:r>
              <w:rPr>
                <w:b/>
              </w:rPr>
              <w:t>в валюте Российской Федерации</w:t>
            </w:r>
          </w:p>
        </w:tc>
        <w:tc>
          <w:tcPr>
            <w:tcW w:w="671" w:type="dxa"/>
          </w:tcPr>
          <w:p w:rsidR="00F81B8A" w:rsidRDefault="00F81B8A">
            <w:pPr>
              <w:jc w:val="center"/>
            </w:pPr>
            <w:r>
              <w:t>031</w:t>
            </w:r>
          </w:p>
        </w:tc>
        <w:tc>
          <w:tcPr>
            <w:tcW w:w="2029" w:type="dxa"/>
          </w:tcPr>
          <w:p w:rsidR="00F81B8A" w:rsidRDefault="00F81B8A">
            <w:pPr>
              <w:jc w:val="center"/>
            </w:pPr>
            <w:fldSimple w:instr=" DOCVARIABLE &quot;D_031&quot; \* MERGEFORMAT ">
              <w:r w:rsidR="00F908BD">
                <w:t>82 738 385,06</w:t>
              </w:r>
            </w:fldSimple>
          </w:p>
        </w:tc>
        <w:tc>
          <w:tcPr>
            <w:tcW w:w="1669" w:type="dxa"/>
          </w:tcPr>
          <w:p w:rsidR="00F81B8A" w:rsidRDefault="00F81B8A">
            <w:pPr>
              <w:jc w:val="center"/>
            </w:pPr>
            <w:fldSimple w:instr=" DOCVARIABLE &quot;B_031&quot; \* MERGEFORMAT ">
              <w:r w:rsidR="00F908BD">
                <w:t>83 421 052,33</w:t>
              </w:r>
            </w:fldSimple>
          </w:p>
        </w:tc>
      </w:tr>
      <w:tr w:rsidR="00F81B8A">
        <w:tc>
          <w:tcPr>
            <w:tcW w:w="5688" w:type="dxa"/>
          </w:tcPr>
          <w:p w:rsidR="00F81B8A" w:rsidRDefault="00F81B8A">
            <w:pPr>
              <w:ind w:left="284"/>
              <w:rPr>
                <w:b/>
              </w:rPr>
            </w:pPr>
            <w:r>
              <w:rPr>
                <w:b/>
              </w:rPr>
              <w:t>в иностранной валюте</w:t>
            </w:r>
          </w:p>
        </w:tc>
        <w:tc>
          <w:tcPr>
            <w:tcW w:w="671" w:type="dxa"/>
          </w:tcPr>
          <w:p w:rsidR="00F81B8A" w:rsidRDefault="00F81B8A">
            <w:pPr>
              <w:jc w:val="center"/>
            </w:pPr>
            <w:r>
              <w:t>032</w:t>
            </w:r>
          </w:p>
        </w:tc>
        <w:tc>
          <w:tcPr>
            <w:tcW w:w="2029" w:type="dxa"/>
          </w:tcPr>
          <w:p w:rsidR="00F81B8A" w:rsidRDefault="00F81B8A">
            <w:pPr>
              <w:jc w:val="center"/>
            </w:pPr>
            <w:fldSimple w:instr=" DOCVARIABLE &quot;D_032&quot; \* MERGEFORMAT ">
              <w:r w:rsidR="00F908BD">
                <w:t>0,00</w:t>
              </w:r>
            </w:fldSimple>
          </w:p>
        </w:tc>
        <w:tc>
          <w:tcPr>
            <w:tcW w:w="1669" w:type="dxa"/>
          </w:tcPr>
          <w:p w:rsidR="00F81B8A" w:rsidRDefault="00F81B8A">
            <w:pPr>
              <w:jc w:val="center"/>
            </w:pPr>
            <w:fldSimple w:instr=" DOCVARIABLE &quot;B_032&quot; \* MERGEFORMAT ">
              <w:r w:rsidR="00F908BD">
                <w:t>0,00</w:t>
              </w:r>
            </w:fldSimple>
          </w:p>
        </w:tc>
      </w:tr>
      <w:tr w:rsidR="00F81B8A">
        <w:tc>
          <w:tcPr>
            <w:tcW w:w="5688" w:type="dxa"/>
          </w:tcPr>
          <w:p w:rsidR="00F81B8A" w:rsidRDefault="00F81B8A">
            <w:pPr>
              <w:rPr>
                <w:b/>
              </w:rPr>
            </w:pPr>
            <w:r>
              <w:rPr>
                <w:b/>
              </w:rPr>
              <w:t xml:space="preserve">Государственные ценные бумаги, всего </w:t>
            </w:r>
          </w:p>
          <w:p w:rsidR="00F81B8A" w:rsidRDefault="00F81B8A">
            <w:pPr>
              <w:ind w:left="284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671" w:type="dxa"/>
          </w:tcPr>
          <w:p w:rsidR="00F81B8A" w:rsidRDefault="00F81B8A">
            <w:pPr>
              <w:jc w:val="center"/>
            </w:pPr>
            <w:r>
              <w:t>040</w:t>
            </w:r>
          </w:p>
        </w:tc>
        <w:tc>
          <w:tcPr>
            <w:tcW w:w="2029" w:type="dxa"/>
          </w:tcPr>
          <w:p w:rsidR="00F81B8A" w:rsidRDefault="00F81B8A">
            <w:pPr>
              <w:jc w:val="center"/>
            </w:pPr>
            <w:fldSimple w:instr=" DOCVARIABLE &quot;D_040&quot; \* MERGEFORMAT ">
              <w:r w:rsidR="00F908BD">
                <w:t>0,00</w:t>
              </w:r>
            </w:fldSimple>
          </w:p>
        </w:tc>
        <w:tc>
          <w:tcPr>
            <w:tcW w:w="1669" w:type="dxa"/>
          </w:tcPr>
          <w:p w:rsidR="00F81B8A" w:rsidRDefault="00F81B8A">
            <w:pPr>
              <w:jc w:val="center"/>
            </w:pPr>
            <w:fldSimple w:instr=" DOCVARIABLE &quot;B_040&quot; \* MERGEFORMAT ">
              <w:r w:rsidR="00F908BD">
                <w:t>0,00</w:t>
              </w:r>
            </w:fldSimple>
          </w:p>
        </w:tc>
      </w:tr>
      <w:tr w:rsidR="00F81B8A">
        <w:tc>
          <w:tcPr>
            <w:tcW w:w="5688" w:type="dxa"/>
          </w:tcPr>
          <w:p w:rsidR="00F81B8A" w:rsidRDefault="00F81B8A">
            <w:pPr>
              <w:ind w:left="284"/>
              <w:rPr>
                <w:b/>
              </w:rPr>
            </w:pPr>
            <w:r>
              <w:rPr>
                <w:b/>
              </w:rPr>
              <w:t>государственные ценные бумаги Российской Федерации</w:t>
            </w:r>
          </w:p>
        </w:tc>
        <w:tc>
          <w:tcPr>
            <w:tcW w:w="671" w:type="dxa"/>
          </w:tcPr>
          <w:p w:rsidR="00F81B8A" w:rsidRDefault="00F81B8A">
            <w:pPr>
              <w:jc w:val="center"/>
            </w:pPr>
            <w:r>
              <w:t>041</w:t>
            </w:r>
          </w:p>
        </w:tc>
        <w:tc>
          <w:tcPr>
            <w:tcW w:w="2029" w:type="dxa"/>
          </w:tcPr>
          <w:p w:rsidR="00F81B8A" w:rsidRDefault="00F81B8A">
            <w:pPr>
              <w:jc w:val="center"/>
            </w:pPr>
            <w:fldSimple w:instr=" DOCVARIABLE &quot;D_041&quot; \* MERGEFORMAT ">
              <w:r w:rsidR="00F908BD">
                <w:t>0,00</w:t>
              </w:r>
            </w:fldSimple>
          </w:p>
        </w:tc>
        <w:tc>
          <w:tcPr>
            <w:tcW w:w="1669" w:type="dxa"/>
          </w:tcPr>
          <w:p w:rsidR="00F81B8A" w:rsidRDefault="00F81B8A">
            <w:pPr>
              <w:jc w:val="center"/>
            </w:pPr>
            <w:fldSimple w:instr=" DOCVARIABLE &quot;B_041&quot; \* MERGEFORMAT ">
              <w:r w:rsidR="00F908BD">
                <w:t>0,00</w:t>
              </w:r>
            </w:fldSimple>
          </w:p>
        </w:tc>
      </w:tr>
      <w:tr w:rsidR="00F81B8A">
        <w:tc>
          <w:tcPr>
            <w:tcW w:w="5688" w:type="dxa"/>
          </w:tcPr>
          <w:p w:rsidR="00F81B8A" w:rsidRDefault="00F81B8A">
            <w:pPr>
              <w:ind w:left="284"/>
              <w:rPr>
                <w:b/>
              </w:rPr>
            </w:pPr>
            <w:r>
              <w:rPr>
                <w:b/>
              </w:rPr>
              <w:t>государственные ценные бумаги субъектов Российской Федерации</w:t>
            </w:r>
          </w:p>
        </w:tc>
        <w:tc>
          <w:tcPr>
            <w:tcW w:w="671" w:type="dxa"/>
          </w:tcPr>
          <w:p w:rsidR="00F81B8A" w:rsidRDefault="00F81B8A">
            <w:pPr>
              <w:jc w:val="center"/>
            </w:pPr>
            <w:r>
              <w:t>042</w:t>
            </w:r>
          </w:p>
        </w:tc>
        <w:tc>
          <w:tcPr>
            <w:tcW w:w="2029" w:type="dxa"/>
          </w:tcPr>
          <w:p w:rsidR="00F81B8A" w:rsidRDefault="00F81B8A">
            <w:pPr>
              <w:jc w:val="center"/>
            </w:pPr>
            <w:fldSimple w:instr=" DOCVARIABLE &quot;D_042&quot; \* MERGEFORMAT ">
              <w:r w:rsidR="00F908BD">
                <w:t>0,00</w:t>
              </w:r>
            </w:fldSimple>
          </w:p>
        </w:tc>
        <w:tc>
          <w:tcPr>
            <w:tcW w:w="1669" w:type="dxa"/>
          </w:tcPr>
          <w:p w:rsidR="00F81B8A" w:rsidRDefault="00F81B8A">
            <w:pPr>
              <w:jc w:val="center"/>
            </w:pPr>
            <w:fldSimple w:instr=" DOCVARIABLE &quot;B_042&quot; \* MERGEFORMAT ">
              <w:r w:rsidR="00F908BD">
                <w:t>0,00</w:t>
              </w:r>
            </w:fldSimple>
          </w:p>
        </w:tc>
      </w:tr>
      <w:tr w:rsidR="00F81B8A">
        <w:tc>
          <w:tcPr>
            <w:tcW w:w="5688" w:type="dxa"/>
          </w:tcPr>
          <w:p w:rsidR="00F81B8A" w:rsidRDefault="00F81B8A">
            <w:pPr>
              <w:rPr>
                <w:b/>
              </w:rPr>
            </w:pPr>
            <w:r>
              <w:rPr>
                <w:b/>
              </w:rPr>
              <w:t>Недвижимое имущество</w:t>
            </w:r>
          </w:p>
        </w:tc>
        <w:tc>
          <w:tcPr>
            <w:tcW w:w="671" w:type="dxa"/>
          </w:tcPr>
          <w:p w:rsidR="00F81B8A" w:rsidRDefault="00F81B8A">
            <w:pPr>
              <w:jc w:val="center"/>
            </w:pPr>
            <w:r>
              <w:t>050</w:t>
            </w:r>
          </w:p>
        </w:tc>
        <w:tc>
          <w:tcPr>
            <w:tcW w:w="2029" w:type="dxa"/>
          </w:tcPr>
          <w:p w:rsidR="00F81B8A" w:rsidRDefault="00F81B8A">
            <w:pPr>
              <w:jc w:val="center"/>
            </w:pPr>
            <w:fldSimple w:instr=" DOCVARIABLE &quot;D_050&quot; \* MERGEFORMAT ">
              <w:r w:rsidR="00F908BD">
                <w:t>0,00</w:t>
              </w:r>
            </w:fldSimple>
          </w:p>
        </w:tc>
        <w:tc>
          <w:tcPr>
            <w:tcW w:w="1669" w:type="dxa"/>
          </w:tcPr>
          <w:p w:rsidR="00F81B8A" w:rsidRDefault="00F81B8A">
            <w:pPr>
              <w:jc w:val="center"/>
            </w:pPr>
            <w:fldSimple w:instr=" DOCVARIABLE &quot;B_050&quot; \* MERGEFORMAT ">
              <w:r w:rsidR="00F908BD">
                <w:t>0,00</w:t>
              </w:r>
            </w:fldSimple>
          </w:p>
        </w:tc>
      </w:tr>
      <w:tr w:rsidR="00F81B8A">
        <w:tc>
          <w:tcPr>
            <w:tcW w:w="5688" w:type="dxa"/>
          </w:tcPr>
          <w:p w:rsidR="00F81B8A" w:rsidRDefault="00F81B8A">
            <w:pPr>
              <w:rPr>
                <w:b/>
              </w:rPr>
            </w:pPr>
            <w:r>
              <w:rPr>
                <w:b/>
              </w:rPr>
              <w:t xml:space="preserve">Размер ипотечного покрытия, всего </w:t>
            </w:r>
          </w:p>
          <w:p w:rsidR="00F81B8A" w:rsidRDefault="00F81B8A">
            <w:pPr>
              <w:rPr>
                <w:b/>
              </w:rPr>
            </w:pPr>
            <w:r>
              <w:rPr>
                <w:b/>
              </w:rPr>
              <w:t>(Сумма строк 010 + 020 + 030 + 040 + 050)</w:t>
            </w:r>
          </w:p>
        </w:tc>
        <w:tc>
          <w:tcPr>
            <w:tcW w:w="671" w:type="dxa"/>
          </w:tcPr>
          <w:p w:rsidR="00F81B8A" w:rsidRDefault="00F81B8A">
            <w:pPr>
              <w:jc w:val="center"/>
            </w:pPr>
            <w:r>
              <w:t>060</w:t>
            </w:r>
          </w:p>
        </w:tc>
        <w:tc>
          <w:tcPr>
            <w:tcW w:w="2029" w:type="dxa"/>
          </w:tcPr>
          <w:p w:rsidR="00F81B8A" w:rsidRDefault="00F81B8A">
            <w:pPr>
              <w:jc w:val="center"/>
            </w:pPr>
            <w:fldSimple w:instr=" DOCVARIABLE &quot;D_060&quot; \* MERGEFORMAT ">
              <w:r w:rsidR="00F908BD">
                <w:t>1 433 075 977,16</w:t>
              </w:r>
            </w:fldSimple>
          </w:p>
        </w:tc>
        <w:tc>
          <w:tcPr>
            <w:tcW w:w="1669" w:type="dxa"/>
          </w:tcPr>
          <w:p w:rsidR="00F81B8A" w:rsidRDefault="00F81B8A">
            <w:pPr>
              <w:jc w:val="center"/>
            </w:pPr>
            <w:fldSimple w:instr=" DOCVARIABLE &quot;B_060&quot; \* MERGEFORMAT ">
              <w:r w:rsidR="00F908BD">
                <w:t>1 488 493 410,36</w:t>
              </w:r>
            </w:fldSimple>
          </w:p>
        </w:tc>
      </w:tr>
    </w:tbl>
    <w:p w:rsidR="00F81B8A" w:rsidRDefault="00F81B8A">
      <w:pPr>
        <w:jc w:val="both"/>
      </w:pPr>
    </w:p>
    <w:p w:rsidR="00F81B8A" w:rsidRPr="005551AA" w:rsidRDefault="005551AA">
      <w:pPr>
        <w:jc w:val="both"/>
      </w:pPr>
      <w:r>
        <w:t xml:space="preserve">Дата формирования документа: </w:t>
      </w:r>
      <w:r>
        <w:fldChar w:fldCharType="begin"/>
      </w:r>
      <w:r>
        <w:instrText xml:space="preserve"> DOCVARIABLE  </w:instrText>
      </w:r>
      <w:r>
        <w:rPr>
          <w:lang w:val="en-US"/>
        </w:rPr>
        <w:instrText>"</w:instrText>
      </w:r>
      <w:r>
        <w:instrText>OutDate</w:instrText>
      </w:r>
      <w:r>
        <w:rPr>
          <w:lang w:val="en-US"/>
        </w:rPr>
        <w:instrText>"</w:instrText>
      </w:r>
      <w:r>
        <w:instrText xml:space="preserve">  \* MERGEFORMAT </w:instrText>
      </w:r>
      <w:r w:rsidR="00F908BD">
        <w:fldChar w:fldCharType="separate"/>
      </w:r>
      <w:r w:rsidR="00F908BD">
        <w:t>09.01.2019</w:t>
      </w:r>
      <w:r>
        <w:fldChar w:fldCharType="end"/>
      </w:r>
    </w:p>
    <w:p w:rsidR="00F81B8A" w:rsidRDefault="007A2D48">
      <w:pPr>
        <w:jc w:val="both"/>
      </w:pPr>
      <w:r>
        <w:fldChar w:fldCharType="begin"/>
      </w:r>
      <w:r>
        <w:instrText xml:space="preserve"> DOCVARIABLE  </w:instrText>
      </w:r>
      <w:r w:rsidRPr="00F908BD">
        <w:instrText>"</w:instrText>
      </w:r>
      <w:r w:rsidRPr="007A2D48">
        <w:instrText>DirectorForSignActICB_Position</w:instrText>
      </w:r>
      <w:r w:rsidRPr="00F908BD">
        <w:instrText>"</w:instrText>
      </w:r>
      <w:r>
        <w:instrText xml:space="preserve">  \* MERGEFORMAT </w:instrText>
      </w:r>
      <w:r w:rsidR="00F908BD">
        <w:fldChar w:fldCharType="separate"/>
      </w:r>
      <w:r w:rsidR="00F908BD">
        <w:t>Специалист (Отдел специализированного депозитария по обслуживанию ипотечных ценных бумаг)</w:t>
      </w:r>
      <w:r>
        <w:fldChar w:fldCharType="end"/>
      </w:r>
      <w:r w:rsidR="00F81B8A">
        <w:t xml:space="preserve"> __________________/</w:t>
      </w:r>
      <w:r w:rsidR="00F81B8A">
        <w:rPr>
          <w:u w:val="single"/>
        </w:rPr>
        <w:t xml:space="preserve"> </w:t>
      </w:r>
      <w:r>
        <w:fldChar w:fldCharType="begin"/>
      </w:r>
      <w:r>
        <w:instrText xml:space="preserve"> DOCVARIABLE  </w:instrText>
      </w:r>
      <w:r w:rsidRPr="00F908BD">
        <w:instrText>"</w:instrText>
      </w:r>
      <w:r w:rsidRPr="007A2D48">
        <w:instrText>DirectorForSignActICB</w:instrText>
      </w:r>
      <w:r w:rsidRPr="00F908BD">
        <w:instrText>"</w:instrText>
      </w:r>
      <w:r>
        <w:instrText xml:space="preserve">  \* MERGEFORMAT </w:instrText>
      </w:r>
      <w:r w:rsidR="00F908BD">
        <w:fldChar w:fldCharType="separate"/>
      </w:r>
      <w:r w:rsidR="00F908BD">
        <w:t>Радина Н.В.</w:t>
      </w:r>
      <w:r>
        <w:fldChar w:fldCharType="end"/>
      </w:r>
      <w:r w:rsidR="00F81B8A">
        <w:t>/</w:t>
      </w:r>
    </w:p>
    <w:p w:rsidR="00F81B8A" w:rsidRDefault="00F81B8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:rsidR="00F81B8A" w:rsidRDefault="00F81B8A"/>
    <w:sectPr w:rsidR="00F81B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8BD" w:rsidRDefault="00F908BD">
      <w:r>
        <w:separator/>
      </w:r>
    </w:p>
  </w:endnote>
  <w:endnote w:type="continuationSeparator" w:id="0">
    <w:p w:rsidR="00F908BD" w:rsidRDefault="00F9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7B5" w:rsidRDefault="000857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7B5" w:rsidRDefault="000857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7B5" w:rsidRDefault="000857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8BD" w:rsidRDefault="00F908BD">
      <w:r>
        <w:separator/>
      </w:r>
    </w:p>
  </w:footnote>
  <w:footnote w:type="continuationSeparator" w:id="0">
    <w:p w:rsidR="00F908BD" w:rsidRDefault="00F90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7B5" w:rsidRDefault="000857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08" w:type="dxa"/>
      <w:tblLook w:val="0000" w:firstRow="0" w:lastRow="0" w:firstColumn="0" w:lastColumn="0" w:noHBand="0" w:noVBand="0"/>
    </w:tblPr>
    <w:tblGrid>
      <w:gridCol w:w="5580"/>
      <w:gridCol w:w="4320"/>
    </w:tblGrid>
    <w:tr w:rsidR="006F18ED" w:rsidRPr="00F908BD">
      <w:tblPrEx>
        <w:tblCellMar>
          <w:top w:w="0" w:type="dxa"/>
          <w:bottom w:w="0" w:type="dxa"/>
        </w:tblCellMar>
      </w:tblPrEx>
      <w:tc>
        <w:tcPr>
          <w:tcW w:w="5580" w:type="dxa"/>
        </w:tcPr>
        <w:p w:rsidR="006F18ED" w:rsidRDefault="00F908BD">
          <w:pPr>
            <w:pStyle w:val="a3"/>
            <w:tabs>
              <w:tab w:val="clear" w:pos="9355"/>
              <w:tab w:val="right" w:pos="10152"/>
            </w:tabs>
          </w:pPr>
          <w:r>
            <w:rPr>
              <w:noProof/>
            </w:rPr>
            <w:drawing>
              <wp:inline distT="0" distB="0" distL="0" distR="0">
                <wp:extent cx="3086100" cy="1047750"/>
                <wp:effectExtent l="0" t="0" r="0" b="0"/>
                <wp:docPr id="1" name="Рисунок 1" descr="депозитарная комп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депозитарная компан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61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vAlign w:val="center"/>
        </w:tcPr>
        <w:p w:rsidR="00A239A5" w:rsidRDefault="000857B5">
          <w:pPr>
            <w:pStyle w:val="a3"/>
            <w:jc w:val="right"/>
            <w:rPr>
              <w:sz w:val="18"/>
              <w:lang w:val="en-US"/>
            </w:rPr>
          </w:pPr>
          <w:r w:rsidRPr="000857B5">
            <w:rPr>
              <w:sz w:val="18"/>
            </w:rPr>
            <w:t xml:space="preserve">119021, г. Москва, бульвар Зубовский, д. 11 А, </w:t>
          </w:r>
        </w:p>
        <w:p w:rsidR="006F18ED" w:rsidRPr="00781D8F" w:rsidRDefault="000857B5">
          <w:pPr>
            <w:pStyle w:val="a3"/>
            <w:jc w:val="right"/>
            <w:rPr>
              <w:sz w:val="18"/>
            </w:rPr>
          </w:pPr>
          <w:r w:rsidRPr="000857B5">
            <w:rPr>
              <w:sz w:val="18"/>
            </w:rPr>
            <w:t>этаж 7, помещение I, комната 1</w:t>
          </w:r>
        </w:p>
        <w:p w:rsidR="006F18ED" w:rsidRDefault="006F18ED">
          <w:pPr>
            <w:pStyle w:val="a3"/>
            <w:jc w:val="right"/>
            <w:rPr>
              <w:sz w:val="18"/>
            </w:rPr>
          </w:pPr>
          <w:r>
            <w:rPr>
              <w:sz w:val="18"/>
            </w:rPr>
            <w:t xml:space="preserve">Тел./факс 777-29-64 (доб. 474, 337) </w:t>
          </w:r>
        </w:p>
        <w:p w:rsidR="006F18ED" w:rsidRPr="00F908BD" w:rsidRDefault="006F18ED">
          <w:pPr>
            <w:pStyle w:val="a3"/>
            <w:jc w:val="right"/>
            <w:rPr>
              <w:sz w:val="20"/>
              <w:lang w:val="en-US"/>
            </w:rPr>
          </w:pPr>
          <w:r>
            <w:rPr>
              <w:sz w:val="18"/>
              <w:lang w:val="en-US"/>
            </w:rPr>
            <w:t>Email</w:t>
          </w:r>
          <w:r w:rsidRPr="00F908BD">
            <w:rPr>
              <w:sz w:val="18"/>
              <w:lang w:val="en-US"/>
            </w:rPr>
            <w:t xml:space="preserve">: </w:t>
          </w:r>
          <w:hyperlink r:id="rId2" w:history="1">
            <w:r>
              <w:rPr>
                <w:rStyle w:val="a4"/>
                <w:sz w:val="18"/>
                <w:lang w:val="en-US"/>
              </w:rPr>
              <w:t>depo</w:t>
            </w:r>
            <w:r w:rsidRPr="00F908BD">
              <w:rPr>
                <w:rStyle w:val="a4"/>
                <w:sz w:val="18"/>
                <w:lang w:val="en-US"/>
              </w:rPr>
              <w:t>@</w:t>
            </w:r>
            <w:r>
              <w:rPr>
                <w:rStyle w:val="a4"/>
                <w:sz w:val="18"/>
                <w:lang w:val="en-US"/>
              </w:rPr>
              <w:t>region</w:t>
            </w:r>
            <w:r w:rsidRPr="00F908BD">
              <w:rPr>
                <w:rStyle w:val="a4"/>
                <w:sz w:val="18"/>
                <w:lang w:val="en-US"/>
              </w:rPr>
              <w:t>.</w:t>
            </w:r>
            <w:r>
              <w:rPr>
                <w:rStyle w:val="a4"/>
                <w:sz w:val="18"/>
                <w:lang w:val="en-US"/>
              </w:rPr>
              <w:t>ru</w:t>
            </w:r>
          </w:hyperlink>
          <w:r w:rsidRPr="00F908BD">
            <w:rPr>
              <w:sz w:val="18"/>
              <w:lang w:val="en-US"/>
            </w:rPr>
            <w:t xml:space="preserve"> </w:t>
          </w:r>
          <w:hyperlink r:id="rId3" w:history="1">
            <w:r w:rsidR="00781D8F" w:rsidRPr="00EB1FC6">
              <w:rPr>
                <w:rStyle w:val="a4"/>
                <w:sz w:val="18"/>
                <w:lang w:val="en-US"/>
              </w:rPr>
              <w:t>www</w:t>
            </w:r>
            <w:r w:rsidR="00781D8F" w:rsidRPr="00F908BD">
              <w:rPr>
                <w:rStyle w:val="a4"/>
                <w:sz w:val="18"/>
                <w:lang w:val="en-US"/>
              </w:rPr>
              <w:t>.</w:t>
            </w:r>
            <w:r w:rsidR="00781D8F" w:rsidRPr="00EB1FC6">
              <w:rPr>
                <w:rStyle w:val="a4"/>
                <w:sz w:val="18"/>
                <w:lang w:val="en-US"/>
              </w:rPr>
              <w:t>region</w:t>
            </w:r>
            <w:r w:rsidR="00781D8F" w:rsidRPr="00F908BD">
              <w:rPr>
                <w:rStyle w:val="a4"/>
                <w:sz w:val="18"/>
                <w:lang w:val="en-US"/>
              </w:rPr>
              <w:t>.</w:t>
            </w:r>
            <w:r w:rsidR="00781D8F" w:rsidRPr="00EB1FC6">
              <w:rPr>
                <w:rStyle w:val="a4"/>
                <w:sz w:val="18"/>
                <w:lang w:val="en-US"/>
              </w:rPr>
              <w:t>ru</w:t>
            </w:r>
          </w:hyperlink>
        </w:p>
      </w:tc>
    </w:tr>
  </w:tbl>
  <w:p w:rsidR="006F18ED" w:rsidRDefault="006F18ED">
    <w:pPr>
      <w:pStyle w:val="a3"/>
      <w:pBdr>
        <w:bottom w:val="single" w:sz="4" w:space="1" w:color="auto"/>
      </w:pBdr>
      <w:jc w:val="right"/>
      <w:rPr>
        <w:i/>
      </w:rPr>
    </w:pPr>
    <w:r>
      <w:rPr>
        <w:i/>
      </w:rPr>
      <w:t>Форма № 15 СРИПО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7B5" w:rsidRDefault="000857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_000" w:val="2,00"/>
    <w:docVar w:name="B_010" w:val="1 405 072 358,03"/>
    <w:docVar w:name="B_011" w:val="1 405 072 358,03"/>
    <w:docVar w:name="B_012" w:val="0,00"/>
    <w:docVar w:name="B_013" w:val="0,00"/>
    <w:docVar w:name="B_014" w:val="0,00"/>
    <w:docVar w:name="B_020" w:val="0,00"/>
    <w:docVar w:name="B_030" w:val="83 421 052,33"/>
    <w:docVar w:name="B_031" w:val="83 421 052,33"/>
    <w:docVar w:name="B_032" w:val="0,00"/>
    <w:docVar w:name="B_040" w:val="0,00"/>
    <w:docVar w:name="B_040_1" w:val="1 488 493 410,36"/>
    <w:docVar w:name="B_041" w:val="0,00"/>
    <w:docVar w:name="B_042" w:val="0,00"/>
    <w:docVar w:name="B_050" w:val="0,00"/>
    <w:docVar w:name="B_050_1" w:val="0,00"/>
    <w:docVar w:name="B_060" w:val="1 488 493 410,36"/>
    <w:docVar w:name="B_060_1" w:val="0,00"/>
    <w:docVar w:name="B_070_1" w:val="0,00"/>
    <w:docVar w:name="CB_Cur" w:val="Рубль РФ"/>
    <w:docVar w:name="CB_Desc" w:val="Жилищные облигации с ипотечным покрытием неконвертируемые документарные процентные жилищные облигации с ипотечным покрытием на предъявителя с обязательным централизованным хранением класса &quot;В&quot;, со сроком погашения 26 марта 2047 года.;&lt;*&gt;&lt;*&gt;&lt;*&gt;Жилищные облигации с ипотечным покрытием неконвертируемые документарные процентные жилищные облигации с ипотечным покрытием на предъявителя с обязательным централизованным хранением класса &quot;А&quot;, со сроком погашения 26 марта 2047 года.;&lt;*&gt;&lt;*&gt;&lt;*&gt;Жилищные облигации с ипотечным покрытием неконвертируемые документарные процентные жилищные облигации с ипотечным покрытием на предъявителя с обязательным централизованным хранением класса &quot;Б&quot;, со сроком погашения 26 марта 2047 года."/>
    <w:docVar w:name="D_000" w:val="2,00"/>
    <w:docVar w:name="D_010" w:val="1 350 337 592,10"/>
    <w:docVar w:name="D_011" w:val="1 350 337 592,10"/>
    <w:docVar w:name="D_012" w:val="0,00"/>
    <w:docVar w:name="D_013" w:val="0,00"/>
    <w:docVar w:name="D_014" w:val="0,00"/>
    <w:docVar w:name="D_020" w:val="0,00"/>
    <w:docVar w:name="D_030" w:val="82 738 385,06"/>
    <w:docVar w:name="D_031" w:val="82 738 385,06"/>
    <w:docVar w:name="D_032" w:val="0,00"/>
    <w:docVar w:name="D_040" w:val="0,00"/>
    <w:docVar w:name="D_040_1" w:val="0,00"/>
    <w:docVar w:name="D_041" w:val="0,00"/>
    <w:docVar w:name="D_042" w:val="0,00"/>
    <w:docVar w:name="D_050" w:val="0,00"/>
    <w:docVar w:name="D_050_1" w:val="0,00"/>
    <w:docVar w:name="D_060" w:val="1 433 075 977,16"/>
    <w:docVar w:name="D_060_1" w:val="0,00"/>
    <w:docVar w:name="D_070_1" w:val="0,00"/>
    <w:docVar w:name="DateReport" w:val="29.12.2018"/>
    <w:docVar w:name="DateReportB" w:val="30.11.2018"/>
    <w:docVar w:name="DirectorForSignActICB" w:val="Радина Н.В."/>
    <w:docVar w:name="DirectorForSignActICB_Position" w:val="Специалист (Отдел специализированного депозитария по обслуживанию ипотечных ценных бумаг)"/>
    <w:docVar w:name="Issuer" w:val="Закрытое акционерное общество &quot;Ипотечный агент ТФБ1&quot; "/>
    <w:docVar w:name="OutDate" w:val="09.01.2019"/>
    <w:docVar w:name="OutNumber" w:val="IP-190109/109"/>
    <w:docVar w:name="RegDate" w:val="09.12.2014"/>
    <w:docVar w:name="RegNumber" w:val="4-01-82233-H;4-02-82233-H;4-03-82233-H"/>
  </w:docVars>
  <w:rsids>
    <w:rsidRoot w:val="00F908BD"/>
    <w:rsid w:val="000053E3"/>
    <w:rsid w:val="00013464"/>
    <w:rsid w:val="0001593F"/>
    <w:rsid w:val="000344FD"/>
    <w:rsid w:val="000418C5"/>
    <w:rsid w:val="00054C73"/>
    <w:rsid w:val="0007013E"/>
    <w:rsid w:val="00072479"/>
    <w:rsid w:val="000767CE"/>
    <w:rsid w:val="000857B5"/>
    <w:rsid w:val="00093952"/>
    <w:rsid w:val="000A430E"/>
    <w:rsid w:val="001033FE"/>
    <w:rsid w:val="001240DC"/>
    <w:rsid w:val="00154968"/>
    <w:rsid w:val="001F1FA6"/>
    <w:rsid w:val="00207ADC"/>
    <w:rsid w:val="002C15D6"/>
    <w:rsid w:val="002C3F15"/>
    <w:rsid w:val="002E7FC3"/>
    <w:rsid w:val="00343A1C"/>
    <w:rsid w:val="003719A1"/>
    <w:rsid w:val="003D6C6E"/>
    <w:rsid w:val="003E7A3E"/>
    <w:rsid w:val="00402BB5"/>
    <w:rsid w:val="004E09F0"/>
    <w:rsid w:val="004E19EF"/>
    <w:rsid w:val="0050536D"/>
    <w:rsid w:val="005551AA"/>
    <w:rsid w:val="00584E4C"/>
    <w:rsid w:val="00590253"/>
    <w:rsid w:val="005B2496"/>
    <w:rsid w:val="005B65CE"/>
    <w:rsid w:val="00600D27"/>
    <w:rsid w:val="00617352"/>
    <w:rsid w:val="006467D4"/>
    <w:rsid w:val="0067599C"/>
    <w:rsid w:val="006C48DB"/>
    <w:rsid w:val="006F18ED"/>
    <w:rsid w:val="006F76A7"/>
    <w:rsid w:val="00701474"/>
    <w:rsid w:val="00711D47"/>
    <w:rsid w:val="00715F11"/>
    <w:rsid w:val="0074661F"/>
    <w:rsid w:val="007709D5"/>
    <w:rsid w:val="00781D8F"/>
    <w:rsid w:val="0079761B"/>
    <w:rsid w:val="007A2D48"/>
    <w:rsid w:val="007A4B1B"/>
    <w:rsid w:val="007C022D"/>
    <w:rsid w:val="007C326B"/>
    <w:rsid w:val="00881DFC"/>
    <w:rsid w:val="008D61C6"/>
    <w:rsid w:val="00900A4A"/>
    <w:rsid w:val="00903A8A"/>
    <w:rsid w:val="009933E3"/>
    <w:rsid w:val="009F4D4E"/>
    <w:rsid w:val="009F6C32"/>
    <w:rsid w:val="00A239A5"/>
    <w:rsid w:val="00A367DF"/>
    <w:rsid w:val="00AD50B8"/>
    <w:rsid w:val="00B03F5D"/>
    <w:rsid w:val="00B30FA5"/>
    <w:rsid w:val="00B57FA7"/>
    <w:rsid w:val="00B7057C"/>
    <w:rsid w:val="00BE74F2"/>
    <w:rsid w:val="00C048AB"/>
    <w:rsid w:val="00C260D6"/>
    <w:rsid w:val="00C76C46"/>
    <w:rsid w:val="00CA50D6"/>
    <w:rsid w:val="00D30204"/>
    <w:rsid w:val="00D74D7B"/>
    <w:rsid w:val="00D82766"/>
    <w:rsid w:val="00D90391"/>
    <w:rsid w:val="00DD12E8"/>
    <w:rsid w:val="00E40953"/>
    <w:rsid w:val="00EF7C56"/>
    <w:rsid w:val="00F81B8A"/>
    <w:rsid w:val="00F908BD"/>
    <w:rsid w:val="00F93BFE"/>
    <w:rsid w:val="00FD5286"/>
    <w:rsid w:val="00FE49AA"/>
    <w:rsid w:val="00F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 Знак Знак Знак Знак Знак"/>
    <w:basedOn w:val="a"/>
    <w:pPr>
      <w:tabs>
        <w:tab w:val="num" w:pos="360"/>
      </w:tabs>
      <w:spacing w:after="160" w:line="240" w:lineRule="exact"/>
    </w:pPr>
    <w:rPr>
      <w:noProof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 Знак Знак Знак Знак Знак"/>
    <w:basedOn w:val="a"/>
    <w:pPr>
      <w:tabs>
        <w:tab w:val="num" w:pos="360"/>
      </w:tabs>
      <w:spacing w:after="160" w:line="240" w:lineRule="exact"/>
    </w:pPr>
    <w:rPr>
      <w:noProof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on.ru" TargetMode="External"/><Relationship Id="rId2" Type="http://schemas.openxmlformats.org/officeDocument/2006/relationships/hyperlink" Target="mailto:depo@region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1\shares\Group\Templates\&#1048;&#1062;&#1041;_&#1057;&#1087;&#1088;&#1072;&#1074;&#1082;&#1072;%20&#1086;%20&#1088;&#1072;&#1079;&#1084;&#1077;&#1088;&#1077;%20&#1048;&#1055;_2009060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ИЦБ_Справка о размере ИП_20090605</Template>
  <TotalTime>1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размере ипотечного покрытия</vt:lpstr>
    </vt:vector>
  </TitlesOfParts>
  <Company>*</Company>
  <LinksUpToDate>false</LinksUpToDate>
  <CharactersWithSpaces>4874</CharactersWithSpaces>
  <SharedDoc>false</SharedDoc>
  <HLinks>
    <vt:vector size="12" baseType="variant">
      <vt:variant>
        <vt:i4>655424</vt:i4>
      </vt:variant>
      <vt:variant>
        <vt:i4>3</vt:i4>
      </vt:variant>
      <vt:variant>
        <vt:i4>0</vt:i4>
      </vt:variant>
      <vt:variant>
        <vt:i4>5</vt:i4>
      </vt:variant>
      <vt:variant>
        <vt:lpwstr>http://www.region.ru/</vt:lpwstr>
      </vt:variant>
      <vt:variant>
        <vt:lpwstr/>
      </vt:variant>
      <vt:variant>
        <vt:i4>2490388</vt:i4>
      </vt:variant>
      <vt:variant>
        <vt:i4>0</vt:i4>
      </vt:variant>
      <vt:variant>
        <vt:i4>0</vt:i4>
      </vt:variant>
      <vt:variant>
        <vt:i4>5</vt:i4>
      </vt:variant>
      <vt:variant>
        <vt:lpwstr>mailto:depo@region.ru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размере ипотечного покрытия</dc:title>
  <dc:creator>Радина Наталья Валерьевна</dc:creator>
  <cp:lastModifiedBy>Радина Наталья Валерьевна</cp:lastModifiedBy>
  <cp:revision>1</cp:revision>
  <dcterms:created xsi:type="dcterms:W3CDTF">2019-01-09T14:15:00Z</dcterms:created>
  <dcterms:modified xsi:type="dcterms:W3CDTF">2019-01-09T14:16:00Z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1607354144</vt:i4>
  </property>
  <property fmtid="{D5CDD505-2E9C-101B-9397-08002B2CF9AE}" pid="3" name="_EmailSubject">
    <vt:lpwstr>Шаблон Справки о размере ИП</vt:lpwstr>
  </property>
  <property fmtid="{D5CDD505-2E9C-101B-9397-08002B2CF9AE}" pid="4" name="_AuthorEmail">
    <vt:lpwstr>Nina_S@region.ru</vt:lpwstr>
  </property>
  <property fmtid="{D5CDD505-2E9C-101B-9397-08002B2CF9AE}" pid="5" name="_AuthorEmailDisplayName">
    <vt:lpwstr>Сударикова Нина</vt:lpwstr>
  </property>
  <property fmtid="{D5CDD505-2E9C-101B-9397-08002B2CF9AE}" pid="6" name="_PreviousAdHocReviewCycleID">
    <vt:i4>1885141303</vt:i4>
  </property>
  <property fmtid="{D5CDD505-2E9C-101B-9397-08002B2CF9AE}" pid="7" name="_ReviewingToolsShownOnce">
    <vt:lpwstr/>
  </property>
</Properties>
</file>